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5" w:type="dxa"/>
        <w:tblInd w:w="-70" w:type="dxa"/>
        <w:tblCellMar>
          <w:top w:w="5" w:type="dxa"/>
          <w:right w:w="335" w:type="dxa"/>
        </w:tblCellMar>
        <w:tblLook w:val="04A0"/>
      </w:tblPr>
      <w:tblGrid>
        <w:gridCol w:w="3852"/>
        <w:gridCol w:w="1981"/>
        <w:gridCol w:w="4252"/>
      </w:tblGrid>
      <w:tr w:rsidR="00F22AEB" w:rsidTr="00C00C7B">
        <w:trPr>
          <w:trHeight w:val="139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B" w:rsidRDefault="00F22AEB" w:rsidP="00C00C7B">
            <w:pPr>
              <w:spacing w:after="21" w:line="259" w:lineRule="auto"/>
              <w:ind w:left="606"/>
              <w:jc w:val="center"/>
            </w:pPr>
          </w:p>
          <w:p w:rsidR="00F22AEB" w:rsidRDefault="00F22AEB" w:rsidP="00C00C7B">
            <w:pPr>
              <w:spacing w:after="21" w:line="259" w:lineRule="auto"/>
              <w:ind w:left="324"/>
              <w:jc w:val="center"/>
            </w:pPr>
            <w:r>
              <w:rPr>
                <w:b/>
                <w:sz w:val="20"/>
              </w:rPr>
              <w:t xml:space="preserve">ХАЛЬМГ ТАҢҺЧИН </w:t>
            </w:r>
          </w:p>
          <w:p w:rsidR="00F22AEB" w:rsidRDefault="00F22AEB" w:rsidP="00C00C7B">
            <w:pPr>
              <w:spacing w:after="20" w:line="259" w:lineRule="auto"/>
              <w:ind w:left="336"/>
              <w:jc w:val="center"/>
            </w:pPr>
            <w:r>
              <w:rPr>
                <w:b/>
                <w:sz w:val="20"/>
              </w:rPr>
              <w:t xml:space="preserve">МАНЫЧСК  СЕЛƏНƏ </w:t>
            </w:r>
          </w:p>
          <w:p w:rsidR="00F22AEB" w:rsidRDefault="00F22AEB" w:rsidP="00C00C7B">
            <w:pPr>
              <w:spacing w:line="259" w:lineRule="auto"/>
              <w:jc w:val="center"/>
            </w:pPr>
            <w:r>
              <w:rPr>
                <w:b/>
                <w:sz w:val="20"/>
              </w:rPr>
              <w:t>МУНИЦИПАЛЬН Б</w:t>
            </w:r>
            <w:proofErr w:type="gramStart"/>
            <w:r>
              <w:rPr>
                <w:b/>
                <w:sz w:val="20"/>
              </w:rPr>
              <w:t>Y</w:t>
            </w:r>
            <w:proofErr w:type="gramEnd"/>
            <w:r>
              <w:rPr>
                <w:b/>
                <w:sz w:val="20"/>
              </w:rPr>
              <w:t xml:space="preserve">РДЭЦИИН ДЕПУТАТНЫРИН ХУРЫГ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2AEB" w:rsidRDefault="00F22AEB" w:rsidP="00C00C7B">
            <w:pPr>
              <w:tabs>
                <w:tab w:val="right" w:pos="1646"/>
              </w:tabs>
              <w:spacing w:line="259" w:lineRule="auto"/>
              <w:ind w:left="-45"/>
            </w:pPr>
            <w:r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B" w:rsidRDefault="00F22AEB" w:rsidP="00C00C7B">
            <w:pPr>
              <w:spacing w:after="21" w:line="259" w:lineRule="auto"/>
              <w:ind w:right="45"/>
              <w:jc w:val="center"/>
            </w:pPr>
          </w:p>
          <w:p w:rsidR="00F22AEB" w:rsidRDefault="00F22AEB" w:rsidP="00C00C7B">
            <w:pPr>
              <w:spacing w:after="22" w:line="259" w:lineRule="auto"/>
              <w:ind w:left="345"/>
            </w:pPr>
            <w:r>
              <w:rPr>
                <w:b/>
                <w:sz w:val="20"/>
              </w:rPr>
              <w:t xml:space="preserve"> МАНЫЧСКОЕ  СЕЛЬСКОЕ </w:t>
            </w:r>
          </w:p>
          <w:p w:rsidR="00F22AEB" w:rsidRDefault="00F22AEB" w:rsidP="00C00C7B">
            <w:pPr>
              <w:spacing w:after="22" w:line="259" w:lineRule="auto"/>
              <w:ind w:left="125"/>
            </w:pPr>
            <w:r>
              <w:rPr>
                <w:b/>
                <w:sz w:val="20"/>
              </w:rPr>
              <w:t xml:space="preserve">МУНИЦИПАЛЬНОЕ ОБРАЗОВАНИЕ </w:t>
            </w:r>
          </w:p>
          <w:p w:rsidR="00F22AEB" w:rsidRDefault="00F22AEB" w:rsidP="00C00C7B">
            <w:pPr>
              <w:spacing w:line="259" w:lineRule="auto"/>
              <w:ind w:left="675" w:hanging="145"/>
            </w:pPr>
            <w:r>
              <w:rPr>
                <w:b/>
                <w:sz w:val="20"/>
              </w:rPr>
              <w:t xml:space="preserve">РЕСПУБЛИКИ КАЛМЫКИЯ СОБРАНИЕ ДЕПУТАТОВ </w:t>
            </w:r>
          </w:p>
        </w:tc>
      </w:tr>
      <w:tr w:rsidR="00F22AEB" w:rsidRPr="00035DC3" w:rsidTr="00C00C7B">
        <w:trPr>
          <w:trHeight w:val="930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B" w:rsidRDefault="00F22AEB" w:rsidP="00C00C7B">
            <w:pPr>
              <w:spacing w:after="22" w:line="259" w:lineRule="auto"/>
              <w:ind w:left="290"/>
            </w:pPr>
          </w:p>
          <w:p w:rsidR="00F22AEB" w:rsidRPr="008F6635" w:rsidRDefault="00F22AEB" w:rsidP="00C00C7B">
            <w:pPr>
              <w:jc w:val="center"/>
            </w:pPr>
            <w:r>
              <w:rPr>
                <w:b/>
                <w:sz w:val="20"/>
              </w:rPr>
              <w:t>359013, Республика Калмыкия</w:t>
            </w:r>
            <w:r w:rsidRPr="008F6635">
              <w:t xml:space="preserve">,  </w:t>
            </w:r>
            <w:proofErr w:type="spellStart"/>
            <w:r w:rsidRPr="008F6635">
              <w:t>пос</w:t>
            </w:r>
            <w:proofErr w:type="gramStart"/>
            <w:r w:rsidRPr="008F6635">
              <w:t>.М</w:t>
            </w:r>
            <w:proofErr w:type="gramEnd"/>
            <w:r w:rsidRPr="008F6635">
              <w:t>анычс</w:t>
            </w:r>
            <w:r>
              <w:t>кий</w:t>
            </w:r>
            <w:proofErr w:type="spellEnd"/>
            <w:r>
              <w:t>, ул.Школьная,2</w:t>
            </w:r>
          </w:p>
          <w:p w:rsidR="00F22AEB" w:rsidRPr="008F6635" w:rsidRDefault="00F22AEB" w:rsidP="00C00C7B">
            <w:pPr>
              <w:pStyle w:val="1"/>
              <w:jc w:val="center"/>
              <w:rPr>
                <w:rStyle w:val="a7"/>
                <w:sz w:val="20"/>
                <w:szCs w:val="20"/>
                <w:u w:val="single"/>
              </w:rPr>
            </w:pPr>
            <w:r w:rsidRPr="008F6635">
              <w:rPr>
                <w:sz w:val="20"/>
                <w:szCs w:val="20"/>
              </w:rPr>
              <w:t xml:space="preserve">тел/факс/84745/97253 </w:t>
            </w:r>
            <w:proofErr w:type="spellStart"/>
            <w:r w:rsidRPr="008F6635">
              <w:rPr>
                <w:rStyle w:val="a7"/>
                <w:sz w:val="20"/>
                <w:szCs w:val="20"/>
                <w:lang w:val="en-US"/>
              </w:rPr>
              <w:t>manicheskoe</w:t>
            </w:r>
            <w:proofErr w:type="spellEnd"/>
            <w:r w:rsidRPr="00035DC3">
              <w:rPr>
                <w:rStyle w:val="a7"/>
                <w:sz w:val="20"/>
                <w:szCs w:val="20"/>
              </w:rPr>
              <w:t>.</w:t>
            </w:r>
            <w:proofErr w:type="spellStart"/>
            <w:r w:rsidRPr="008F6635">
              <w:rPr>
                <w:rStyle w:val="a7"/>
                <w:sz w:val="20"/>
                <w:szCs w:val="20"/>
                <w:lang w:val="en-US"/>
              </w:rPr>
              <w:t>smo</w:t>
            </w:r>
            <w:proofErr w:type="spellEnd"/>
            <w:r w:rsidRPr="00035DC3">
              <w:rPr>
                <w:rStyle w:val="a7"/>
                <w:sz w:val="20"/>
                <w:szCs w:val="20"/>
              </w:rPr>
              <w:t>@</w:t>
            </w:r>
            <w:r w:rsidRPr="008F6635">
              <w:rPr>
                <w:rStyle w:val="a7"/>
                <w:sz w:val="20"/>
                <w:szCs w:val="20"/>
                <w:lang w:val="en-US"/>
              </w:rPr>
              <w:t>mail</w:t>
            </w:r>
            <w:r w:rsidRPr="00035DC3">
              <w:rPr>
                <w:rStyle w:val="a7"/>
                <w:sz w:val="20"/>
                <w:szCs w:val="20"/>
              </w:rPr>
              <w:t>.</w:t>
            </w:r>
            <w:proofErr w:type="spellStart"/>
            <w:r w:rsidRPr="008F6635">
              <w:rPr>
                <w:rStyle w:val="a7"/>
                <w:sz w:val="20"/>
                <w:szCs w:val="20"/>
                <w:lang w:val="en-US"/>
              </w:rPr>
              <w:t>ru</w:t>
            </w:r>
            <w:proofErr w:type="spellEnd"/>
          </w:p>
          <w:p w:rsidR="00F22AEB" w:rsidRPr="00035DC3" w:rsidRDefault="00F22AEB" w:rsidP="00C00C7B">
            <w:pPr>
              <w:spacing w:line="259" w:lineRule="auto"/>
              <w:ind w:left="605"/>
              <w:jc w:val="center"/>
            </w:pPr>
          </w:p>
        </w:tc>
      </w:tr>
    </w:tbl>
    <w:p w:rsidR="00F22AEB" w:rsidRDefault="00F22AEB" w:rsidP="00F22AEB">
      <w:pPr>
        <w:rPr>
          <w:bCs/>
          <w:iCs/>
          <w:sz w:val="28"/>
          <w:szCs w:val="28"/>
        </w:rPr>
      </w:pPr>
    </w:p>
    <w:p w:rsidR="00F22AEB" w:rsidRDefault="00F22AEB" w:rsidP="00F22AE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РЕШЕНИЕ</w:t>
      </w:r>
    </w:p>
    <w:p w:rsidR="00F22AEB" w:rsidRDefault="00F22AEB" w:rsidP="00F22AEB">
      <w:pPr>
        <w:jc w:val="center"/>
        <w:rPr>
          <w:bCs/>
          <w:iCs/>
          <w:sz w:val="28"/>
          <w:szCs w:val="28"/>
        </w:rPr>
      </w:pPr>
    </w:p>
    <w:p w:rsidR="00F22AEB" w:rsidRDefault="00F22AEB" w:rsidP="00F22AE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26 а</w:t>
      </w:r>
      <w:r w:rsidR="0052553F">
        <w:rPr>
          <w:bCs/>
          <w:iCs/>
          <w:sz w:val="28"/>
          <w:szCs w:val="28"/>
        </w:rPr>
        <w:t>п</w:t>
      </w:r>
      <w:r w:rsidR="00D1367D">
        <w:rPr>
          <w:bCs/>
          <w:iCs/>
          <w:sz w:val="28"/>
          <w:szCs w:val="28"/>
        </w:rPr>
        <w:t>реля 2021г                   № 10</w:t>
      </w:r>
      <w:r w:rsidR="003E6466">
        <w:rPr>
          <w:bCs/>
          <w:iCs/>
          <w:sz w:val="28"/>
          <w:szCs w:val="28"/>
        </w:rPr>
        <w:t xml:space="preserve">                     </w:t>
      </w:r>
      <w:proofErr w:type="spellStart"/>
      <w:r>
        <w:rPr>
          <w:bCs/>
          <w:iCs/>
          <w:sz w:val="28"/>
          <w:szCs w:val="28"/>
        </w:rPr>
        <w:t>п</w:t>
      </w:r>
      <w:proofErr w:type="gramStart"/>
      <w:r>
        <w:rPr>
          <w:bCs/>
          <w:iCs/>
          <w:sz w:val="28"/>
          <w:szCs w:val="28"/>
        </w:rPr>
        <w:t>.М</w:t>
      </w:r>
      <w:proofErr w:type="gramEnd"/>
      <w:r>
        <w:rPr>
          <w:bCs/>
          <w:iCs/>
          <w:sz w:val="28"/>
          <w:szCs w:val="28"/>
        </w:rPr>
        <w:t>анычский</w:t>
      </w:r>
      <w:proofErr w:type="spellEnd"/>
    </w:p>
    <w:p w:rsidR="00F22AEB" w:rsidRDefault="00F22AEB" w:rsidP="00F22AEB">
      <w:pPr>
        <w:rPr>
          <w:bCs/>
          <w:iCs/>
          <w:sz w:val="28"/>
          <w:szCs w:val="28"/>
        </w:rPr>
      </w:pPr>
    </w:p>
    <w:p w:rsidR="00F22AEB" w:rsidRDefault="00F22AEB" w:rsidP="00F22AEB">
      <w:pPr>
        <w:ind w:firstLine="709"/>
        <w:jc w:val="center"/>
        <w:rPr>
          <w:bCs/>
          <w:iCs/>
          <w:sz w:val="28"/>
          <w:szCs w:val="28"/>
        </w:rPr>
      </w:pPr>
    </w:p>
    <w:p w:rsidR="00F22AEB" w:rsidRPr="00F22AEB" w:rsidRDefault="00F22AEB" w:rsidP="00F22AEB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22AEB">
        <w:rPr>
          <w:rFonts w:ascii="Times New Roman" w:hAnsi="Times New Roman"/>
          <w:b/>
          <w:bCs/>
          <w:iCs/>
          <w:sz w:val="28"/>
          <w:szCs w:val="28"/>
        </w:rPr>
        <w:t xml:space="preserve">О внесении изменений и дополнений </w:t>
      </w:r>
    </w:p>
    <w:p w:rsidR="00F22AEB" w:rsidRPr="00F22AEB" w:rsidRDefault="00F22AEB" w:rsidP="00F22AEB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22AEB">
        <w:rPr>
          <w:rFonts w:ascii="Times New Roman" w:hAnsi="Times New Roman"/>
          <w:b/>
          <w:bCs/>
          <w:iCs/>
          <w:sz w:val="28"/>
          <w:szCs w:val="28"/>
        </w:rPr>
        <w:t xml:space="preserve">в Устав </w:t>
      </w:r>
      <w:proofErr w:type="spellStart"/>
      <w:r w:rsidRPr="00F22AEB">
        <w:rPr>
          <w:rFonts w:ascii="Times New Roman" w:hAnsi="Times New Roman"/>
          <w:b/>
          <w:bCs/>
          <w:iCs/>
          <w:sz w:val="28"/>
          <w:szCs w:val="28"/>
        </w:rPr>
        <w:t>Манычского</w:t>
      </w:r>
      <w:proofErr w:type="spellEnd"/>
      <w:r w:rsidRPr="00F22AE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F22AEB">
        <w:rPr>
          <w:rFonts w:ascii="Times New Roman" w:hAnsi="Times New Roman"/>
          <w:b/>
          <w:bCs/>
          <w:iCs/>
          <w:sz w:val="28"/>
          <w:szCs w:val="28"/>
        </w:rPr>
        <w:t>сельского</w:t>
      </w:r>
      <w:proofErr w:type="gramEnd"/>
      <w:r w:rsidRPr="00F22AE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22AEB" w:rsidRPr="00F22AEB" w:rsidRDefault="00F22AEB" w:rsidP="00F22AEB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22AEB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образования </w:t>
      </w:r>
    </w:p>
    <w:p w:rsidR="00F22AEB" w:rsidRPr="00F22AEB" w:rsidRDefault="00F22AEB" w:rsidP="00F22AEB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22AEB">
        <w:rPr>
          <w:rFonts w:ascii="Times New Roman" w:hAnsi="Times New Roman"/>
          <w:b/>
          <w:bCs/>
          <w:iCs/>
          <w:sz w:val="28"/>
          <w:szCs w:val="28"/>
        </w:rPr>
        <w:t>Республики Калмыкия</w:t>
      </w:r>
    </w:p>
    <w:p w:rsidR="00F22AEB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C7C36">
        <w:rPr>
          <w:rFonts w:ascii="Times New Roman" w:hAnsi="Times New Roman"/>
          <w:bCs/>
          <w:iCs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EE7B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сельского 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г. № 131–ФЗ «Об общих принципах организации местного самоуправления в Российской Федерации», пунктом 1 части 1 статьи 25 Устава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EE7B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>сельского муниципального образования Республики Калмыкия</w:t>
      </w:r>
      <w:proofErr w:type="gramEnd"/>
      <w:r w:rsidRPr="00EC7C36">
        <w:rPr>
          <w:rFonts w:ascii="Times New Roman" w:hAnsi="Times New Roman"/>
          <w:bCs/>
          <w:iCs/>
          <w:sz w:val="28"/>
          <w:szCs w:val="28"/>
        </w:rPr>
        <w:t xml:space="preserve">, Собрание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EE7B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>сельского  муниципального образования  Республики Калмыкия решило:</w:t>
      </w: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Pr="00B1212E" w:rsidRDefault="00F22AEB" w:rsidP="00F22A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B1212E">
        <w:rPr>
          <w:rFonts w:ascii="Times New Roman" w:hAnsi="Times New Roman"/>
          <w:bCs/>
          <w:iCs/>
          <w:sz w:val="28"/>
          <w:szCs w:val="28"/>
        </w:rPr>
        <w:t xml:space="preserve">Внести в Устав </w:t>
      </w:r>
      <w:proofErr w:type="spellStart"/>
      <w:r w:rsidRPr="00B1212E"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Pr="00B1212E">
        <w:rPr>
          <w:rFonts w:ascii="Times New Roman" w:hAnsi="Times New Roman"/>
          <w:bCs/>
          <w:iCs/>
          <w:sz w:val="28"/>
          <w:szCs w:val="28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 w:rsidRPr="00B1212E"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Pr="00B1212E">
        <w:rPr>
          <w:rFonts w:ascii="Times New Roman" w:hAnsi="Times New Roman"/>
          <w:bCs/>
          <w:iCs/>
          <w:sz w:val="28"/>
          <w:szCs w:val="28"/>
        </w:rPr>
        <w:t xml:space="preserve"> сельского муниципального образования Республики Калмыкия от 28 апреля 2017 г. № 4 (с изменениями и дополнениями от 20.11.2017 г. № 17, от 23.03.2018 г. № 6, от 26.11.2018 г. № 18, от 14.05.2019 г. № 6, от 28.11.2019 г. № 20, от 24.08.2020 г. №7) следующие изменения и дополнения:</w:t>
      </w:r>
      <w:proofErr w:type="gramEnd"/>
    </w:p>
    <w:p w:rsidR="00F22AEB" w:rsidRPr="00EC7C36" w:rsidRDefault="00F22AEB" w:rsidP="00F22AE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C36">
        <w:rPr>
          <w:rFonts w:ascii="Times New Roman" w:hAnsi="Times New Roman"/>
          <w:b/>
          <w:sz w:val="28"/>
          <w:szCs w:val="28"/>
        </w:rPr>
        <w:t xml:space="preserve">часть 1 статьи 8 </w:t>
      </w:r>
      <w:r w:rsidRPr="00EC7C36">
        <w:rPr>
          <w:rFonts w:ascii="Times New Roman" w:hAnsi="Times New Roman"/>
          <w:sz w:val="28"/>
          <w:szCs w:val="28"/>
        </w:rPr>
        <w:t>дополнить пунктом</w:t>
      </w:r>
      <w:r w:rsidR="003E6466">
        <w:rPr>
          <w:rFonts w:ascii="Times New Roman" w:hAnsi="Times New Roman"/>
          <w:sz w:val="28"/>
          <w:szCs w:val="28"/>
        </w:rPr>
        <w:t xml:space="preserve"> </w:t>
      </w:r>
      <w:r w:rsidRPr="00EC7C36">
        <w:rPr>
          <w:rFonts w:ascii="Times New Roman" w:hAnsi="Times New Roman"/>
          <w:sz w:val="28"/>
          <w:szCs w:val="28"/>
        </w:rPr>
        <w:t>18 следующего содержания:</w:t>
      </w:r>
    </w:p>
    <w:p w:rsidR="00F22AEB" w:rsidRPr="00EC7C36" w:rsidRDefault="00F22AEB" w:rsidP="00F22AEB">
      <w:pPr>
        <w:tabs>
          <w:tab w:val="left" w:pos="334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7C36">
        <w:rPr>
          <w:sz w:val="28"/>
          <w:szCs w:val="28"/>
        </w:rPr>
        <w:t xml:space="preserve">«18) </w:t>
      </w:r>
      <w:r w:rsidRPr="00EC7C36">
        <w:rPr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</w:t>
      </w:r>
      <w:r w:rsidR="00A94CEE">
        <w:rPr>
          <w:sz w:val="28"/>
          <w:szCs w:val="28"/>
          <w:shd w:val="clear" w:color="auto" w:fill="FFFFFF"/>
        </w:rPr>
        <w:t>ли иного токсического опьянения</w:t>
      </w:r>
      <w:r w:rsidRPr="00EC7C36">
        <w:rPr>
          <w:sz w:val="28"/>
          <w:szCs w:val="28"/>
          <w:shd w:val="clear" w:color="auto" w:fill="FFFFFF"/>
        </w:rPr>
        <w:t>»;</w:t>
      </w:r>
    </w:p>
    <w:p w:rsidR="00F22AEB" w:rsidRPr="00EC7C36" w:rsidRDefault="00F22AEB" w:rsidP="00F22AE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C7C36">
        <w:rPr>
          <w:rFonts w:eastAsia="Calibri"/>
          <w:b/>
          <w:color w:val="000000"/>
          <w:sz w:val="28"/>
          <w:szCs w:val="28"/>
          <w:shd w:val="clear" w:color="auto" w:fill="FFFFFF"/>
        </w:rPr>
        <w:t>2)</w:t>
      </w:r>
      <w:r w:rsidRPr="00EC7C36">
        <w:rPr>
          <w:rFonts w:eastAsia="Calibri"/>
          <w:color w:val="000000"/>
          <w:sz w:val="28"/>
          <w:szCs w:val="28"/>
          <w:shd w:val="clear" w:color="auto" w:fill="FFFFFF"/>
        </w:rPr>
        <w:t xml:space="preserve">  дополнить  </w:t>
      </w:r>
      <w:r w:rsidRPr="00EC7C36">
        <w:rPr>
          <w:rFonts w:eastAsia="Calibri"/>
          <w:b/>
          <w:color w:val="000000"/>
          <w:sz w:val="28"/>
          <w:szCs w:val="28"/>
          <w:shd w:val="clear" w:color="auto" w:fill="FFFFFF"/>
        </w:rPr>
        <w:t>статьей 16.1</w:t>
      </w:r>
      <w:r w:rsidRPr="00EC7C36">
        <w:rPr>
          <w:rFonts w:eastAsia="Calibri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F22AEB" w:rsidRPr="00EC7C36" w:rsidRDefault="00F22AEB" w:rsidP="00F22AE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C7C36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EC7C3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Статья 16.1. </w:t>
      </w:r>
      <w:r w:rsidRPr="00EC7C36">
        <w:rPr>
          <w:rFonts w:eastAsia="Calibri"/>
          <w:color w:val="000000"/>
          <w:sz w:val="28"/>
          <w:szCs w:val="28"/>
          <w:shd w:val="clear" w:color="auto" w:fill="FFFFFF"/>
        </w:rPr>
        <w:t>Инициативные проекты.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</w:t>
      </w:r>
      <w:r w:rsidRPr="00EC7C36">
        <w:rPr>
          <w:rFonts w:eastAsia="Calibri"/>
          <w:sz w:val="28"/>
          <w:szCs w:val="28"/>
        </w:rPr>
        <w:lastRenderedPageBreak/>
        <w:t>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а также 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</w:t>
      </w:r>
      <w:r w:rsidR="00A94CEE">
        <w:rPr>
          <w:rFonts w:eastAsia="Calibri"/>
          <w:sz w:val="28"/>
          <w:szCs w:val="28"/>
        </w:rPr>
        <w:t>вовым актом  Собрания депутатов</w:t>
      </w:r>
      <w:r w:rsidRPr="00EC7C36">
        <w:rPr>
          <w:rFonts w:eastAsia="Calibri"/>
          <w:sz w:val="28"/>
          <w:szCs w:val="28"/>
        </w:rPr>
        <w:t>»;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b/>
          <w:sz w:val="28"/>
          <w:szCs w:val="28"/>
        </w:rPr>
        <w:t>3) часть 6  статьи 17.1</w:t>
      </w:r>
      <w:r w:rsidRPr="00EC7C36">
        <w:rPr>
          <w:rFonts w:eastAsia="Calibri"/>
          <w:sz w:val="28"/>
          <w:szCs w:val="28"/>
        </w:rPr>
        <w:t xml:space="preserve">  дополнить пунктом 4.1  следующего содержания: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«4.1.) вправе  выступить с инициативой  о внесении инициативного  проекта  по  вопросам, имеющим приоритетное  значение  для  жителей</w:t>
      </w:r>
      <w:r w:rsidR="00A94CEE">
        <w:rPr>
          <w:rFonts w:eastAsia="Calibri"/>
          <w:sz w:val="28"/>
          <w:szCs w:val="28"/>
        </w:rPr>
        <w:t xml:space="preserve">  сельского  населенного пункта</w:t>
      </w:r>
      <w:r w:rsidRPr="00EC7C36">
        <w:rPr>
          <w:rFonts w:eastAsia="Calibri"/>
          <w:sz w:val="28"/>
          <w:szCs w:val="28"/>
        </w:rPr>
        <w:t>»;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b/>
          <w:sz w:val="28"/>
          <w:szCs w:val="28"/>
        </w:rPr>
        <w:t>4)в статье 19</w:t>
      </w:r>
      <w:r w:rsidRPr="00EC7C36">
        <w:rPr>
          <w:rFonts w:eastAsia="Calibri"/>
          <w:sz w:val="28"/>
          <w:szCs w:val="28"/>
        </w:rPr>
        <w:t>: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а) часть 1 после слов « и должностных лиц  местного самоуправления</w:t>
      </w:r>
      <w:proofErr w:type="gramStart"/>
      <w:r w:rsidRPr="00EC7C36">
        <w:rPr>
          <w:rFonts w:eastAsia="Calibri"/>
          <w:sz w:val="28"/>
          <w:szCs w:val="28"/>
        </w:rPr>
        <w:t>,»</w:t>
      </w:r>
      <w:proofErr w:type="gramEnd"/>
      <w:r w:rsidRPr="00EC7C36">
        <w:rPr>
          <w:rFonts w:eastAsia="Calibri"/>
          <w:sz w:val="28"/>
          <w:szCs w:val="28"/>
        </w:rPr>
        <w:t xml:space="preserve">  дополнить словами «обсуждения вопросов внесения  инициативных проектов и их рассмотрения,»;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б)  часть 2 дополнить абзацем  следующего содержания: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«В собрании граждан  по вопросам внесения  инициативных  проектов  и их рассмотрения вправе принимать участие жители соответствующей  территории, достигшие  шестнадцатилетнего возраста. Порядок  назначения и проведения собрания граждан в целях рассмотрения и обсуждения  вопросов внесения инициативных проектов определя</w:t>
      </w:r>
      <w:r w:rsidR="00A94CEE">
        <w:rPr>
          <w:rFonts w:eastAsia="Calibri"/>
          <w:sz w:val="28"/>
          <w:szCs w:val="28"/>
        </w:rPr>
        <w:t xml:space="preserve">ется решением Собрания </w:t>
      </w:r>
      <w:proofErr w:type="spellStart"/>
      <w:r w:rsidR="00A94CEE">
        <w:rPr>
          <w:rFonts w:eastAsia="Calibri"/>
          <w:sz w:val="28"/>
          <w:szCs w:val="28"/>
        </w:rPr>
        <w:t>депутато</w:t>
      </w:r>
      <w:proofErr w:type="spellEnd"/>
      <w:r w:rsidRPr="00EC7C36">
        <w:rPr>
          <w:rFonts w:eastAsia="Calibri"/>
          <w:sz w:val="28"/>
          <w:szCs w:val="28"/>
        </w:rPr>
        <w:t xml:space="preserve">.»; </w:t>
      </w:r>
    </w:p>
    <w:p w:rsidR="00F22AEB" w:rsidRPr="00EC7C36" w:rsidRDefault="00F22AEB" w:rsidP="00F22AEB">
      <w:pPr>
        <w:ind w:firstLine="709"/>
        <w:jc w:val="both"/>
        <w:rPr>
          <w:rFonts w:eastAsia="Calibri"/>
          <w:b/>
          <w:sz w:val="28"/>
          <w:szCs w:val="28"/>
        </w:rPr>
      </w:pPr>
      <w:r w:rsidRPr="00EC7C36">
        <w:rPr>
          <w:rFonts w:eastAsia="Calibri"/>
          <w:b/>
          <w:sz w:val="28"/>
          <w:szCs w:val="28"/>
        </w:rPr>
        <w:t>5) в статье 21: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 xml:space="preserve">а) часть 2  дополнить  предложением  следующего содержания: 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«В опросе  граждан  по вопросу  выявления  мнения  граждан  о поддержке  инициативного  проекта  вправе  участвовать жители  муниципального образования  или его части, в которых  предлагается  реализовать инициативный  проект, достигш</w:t>
      </w:r>
      <w:r w:rsidR="00A94CEE">
        <w:rPr>
          <w:rFonts w:eastAsia="Calibri"/>
          <w:sz w:val="28"/>
          <w:szCs w:val="28"/>
        </w:rPr>
        <w:t>ие  шестнадцатилетнего возраста</w:t>
      </w:r>
      <w:r w:rsidRPr="00EC7C36">
        <w:rPr>
          <w:rFonts w:eastAsia="Calibri"/>
          <w:sz w:val="28"/>
          <w:szCs w:val="28"/>
        </w:rPr>
        <w:t>»;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>б)  часть 3  дополнить пунктом 3  следующего содержания: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 w:rsidRPr="00EC7C36">
        <w:rPr>
          <w:rFonts w:eastAsia="Calibri"/>
          <w:sz w:val="28"/>
          <w:szCs w:val="28"/>
        </w:rPr>
        <w:t xml:space="preserve">«3)  жителей  муниципального  образования  или его части, в которых предлагается реализовать инициативный проект, достигших  шестнадцатилетнего возраста, - для  выявления  мнения  граждан  о  поддержке </w:t>
      </w:r>
      <w:r w:rsidR="00A94CEE">
        <w:rPr>
          <w:rFonts w:eastAsia="Calibri"/>
          <w:sz w:val="28"/>
          <w:szCs w:val="28"/>
        </w:rPr>
        <w:t xml:space="preserve"> данного инициативного  проекта</w:t>
      </w:r>
      <w:r w:rsidRPr="00EC7C36">
        <w:rPr>
          <w:rFonts w:eastAsia="Calibri"/>
          <w:sz w:val="28"/>
          <w:szCs w:val="28"/>
        </w:rPr>
        <w:t>»;</w:t>
      </w: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C7C36">
        <w:rPr>
          <w:rFonts w:ascii="Times New Roman" w:eastAsia="Times New Roman" w:hAnsi="Times New Roman"/>
          <w:b/>
          <w:bCs/>
          <w:iCs/>
          <w:sz w:val="28"/>
          <w:szCs w:val="28"/>
        </w:rPr>
        <w:t>6) в части 2 статьи 30</w:t>
      </w:r>
      <w:r w:rsidRPr="00EC7C36">
        <w:rPr>
          <w:rFonts w:ascii="Times New Roman" w:eastAsia="Times New Roman" w:hAnsi="Times New Roman"/>
          <w:bCs/>
          <w:iCs/>
          <w:sz w:val="28"/>
          <w:szCs w:val="28"/>
        </w:rPr>
        <w:t xml:space="preserve"> слова «депутат Собрания депутатов» заменить словами «уполномоченный муниц</w:t>
      </w:r>
      <w:r w:rsidR="00A94CEE">
        <w:rPr>
          <w:rFonts w:ascii="Times New Roman" w:eastAsia="Times New Roman" w:hAnsi="Times New Roman"/>
          <w:bCs/>
          <w:iCs/>
          <w:sz w:val="28"/>
          <w:szCs w:val="28"/>
        </w:rPr>
        <w:t>и</w:t>
      </w:r>
      <w:r w:rsidRPr="00EC7C36">
        <w:rPr>
          <w:rFonts w:ascii="Times New Roman" w:eastAsia="Times New Roman" w:hAnsi="Times New Roman"/>
          <w:bCs/>
          <w:iCs/>
          <w:sz w:val="28"/>
          <w:szCs w:val="28"/>
        </w:rPr>
        <w:t>пальный служащий»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:rsidR="00F22AEB" w:rsidRPr="00EC7C36" w:rsidRDefault="00F22AEB" w:rsidP="00F22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EC7C36">
        <w:rPr>
          <w:b/>
          <w:sz w:val="28"/>
          <w:szCs w:val="28"/>
        </w:rPr>
        <w:t>часть 1 статьи 35</w:t>
      </w:r>
      <w:r w:rsidRPr="00EC7C36">
        <w:rPr>
          <w:sz w:val="28"/>
          <w:szCs w:val="28"/>
        </w:rPr>
        <w:t xml:space="preserve"> дополнить пунктом 27.1 следующего содержания:</w:t>
      </w:r>
    </w:p>
    <w:p w:rsidR="00F22AEB" w:rsidRPr="00EC7C36" w:rsidRDefault="00F22AEB" w:rsidP="00F22AE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EC7C36">
        <w:rPr>
          <w:sz w:val="28"/>
          <w:szCs w:val="28"/>
        </w:rPr>
        <w:t xml:space="preserve">«27.1) </w:t>
      </w:r>
      <w:r w:rsidRPr="00EC7C36">
        <w:rPr>
          <w:rFonts w:eastAsia="Calibri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  <w:bookmarkStart w:id="0" w:name="_GoBack"/>
      <w:bookmarkEnd w:id="0"/>
      <w:r w:rsidRPr="00EC7C36">
        <w:rPr>
          <w:rFonts w:eastAsia="Calibri"/>
          <w:sz w:val="28"/>
          <w:szCs w:val="28"/>
        </w:rPr>
        <w:t>»;</w:t>
      </w:r>
    </w:p>
    <w:p w:rsidR="00F22AEB" w:rsidRPr="00EC7C36" w:rsidRDefault="00F22AEB" w:rsidP="00F22A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8) </w:t>
      </w:r>
      <w:r w:rsidRPr="00EC7C36">
        <w:rPr>
          <w:rFonts w:eastAsia="Calibri"/>
          <w:b/>
          <w:sz w:val="28"/>
          <w:szCs w:val="28"/>
        </w:rPr>
        <w:t>в части 1 статьи 61</w:t>
      </w:r>
      <w:r w:rsidRPr="00EC7C36">
        <w:rPr>
          <w:rFonts w:eastAsia="Calibri"/>
          <w:sz w:val="28"/>
          <w:szCs w:val="28"/>
        </w:rPr>
        <w:t xml:space="preserve"> после слов «населенного пункта» дополнить  словами  «(либо части его территории)»;</w:t>
      </w: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2. Главе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E646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>сельского муниципального образования Республики Калмыкия (</w:t>
      </w:r>
      <w:proofErr w:type="spellStart"/>
      <w:r w:rsidRPr="00EC7C36">
        <w:rPr>
          <w:rFonts w:ascii="Times New Roman" w:hAnsi="Times New Roman"/>
          <w:bCs/>
          <w:iCs/>
          <w:sz w:val="28"/>
          <w:szCs w:val="28"/>
        </w:rPr>
        <w:t>ахлачи</w:t>
      </w:r>
      <w:proofErr w:type="spellEnd"/>
      <w:r w:rsidRPr="00EC7C36">
        <w:rPr>
          <w:rFonts w:ascii="Times New Roman" w:hAnsi="Times New Roman"/>
          <w:bCs/>
          <w:iCs/>
          <w:sz w:val="28"/>
          <w:szCs w:val="28"/>
        </w:rPr>
        <w:t>)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образований», на государственную регистрацию.</w:t>
      </w: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3. Обнародовать настоящее решение после его государственной регистрации.</w:t>
      </w: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4. Настоящее решение вступает в силу со дня его официального обнародования.</w:t>
      </w: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Пункты 2, 3 настоящего решения вступают в силу со дня его подписания.</w:t>
      </w: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Pr="00EC7C36" w:rsidRDefault="00F22AEB" w:rsidP="00F22AEB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Председатель Собрания депутатов </w:t>
      </w:r>
    </w:p>
    <w:p w:rsidR="00F22AEB" w:rsidRPr="00EC7C36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E646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сельского </w:t>
      </w: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F22AEB" w:rsidRPr="00EC7C36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Республики Калмыкия                 </w:t>
      </w:r>
      <w:r w:rsidR="003E6466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iCs/>
          <w:sz w:val="28"/>
          <w:szCs w:val="28"/>
        </w:rPr>
        <w:t>Л.Н.Пономарева</w:t>
      </w:r>
    </w:p>
    <w:p w:rsidR="00F22AEB" w:rsidRPr="00EC7C36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Глава </w:t>
      </w: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Манычского</w:t>
      </w:r>
      <w:proofErr w:type="spellEnd"/>
      <w:r w:rsidR="003E646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C7C36">
        <w:rPr>
          <w:rFonts w:ascii="Times New Roman" w:hAnsi="Times New Roman"/>
          <w:bCs/>
          <w:iCs/>
          <w:sz w:val="28"/>
          <w:szCs w:val="28"/>
        </w:rPr>
        <w:t xml:space="preserve">сельского </w:t>
      </w: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C36">
        <w:rPr>
          <w:rFonts w:ascii="Times New Roman" w:hAnsi="Times New Roman"/>
          <w:bCs/>
          <w:iCs/>
          <w:sz w:val="28"/>
          <w:szCs w:val="28"/>
        </w:rPr>
        <w:t>Республики Калмыкия (</w:t>
      </w:r>
      <w:proofErr w:type="spellStart"/>
      <w:r w:rsidRPr="00EC7C36">
        <w:rPr>
          <w:rFonts w:ascii="Times New Roman" w:hAnsi="Times New Roman"/>
          <w:bCs/>
          <w:iCs/>
          <w:sz w:val="28"/>
          <w:szCs w:val="28"/>
        </w:rPr>
        <w:t>ахлачи</w:t>
      </w:r>
      <w:proofErr w:type="spellEnd"/>
      <w:r w:rsidRPr="00EC7C36">
        <w:rPr>
          <w:rFonts w:ascii="Times New Roman" w:hAnsi="Times New Roman"/>
          <w:bCs/>
          <w:iCs/>
          <w:sz w:val="28"/>
          <w:szCs w:val="28"/>
        </w:rPr>
        <w:t xml:space="preserve">)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О.И.Кузьменко</w:t>
      </w:r>
      <w:proofErr w:type="spellEnd"/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Pr="00EC7C36" w:rsidRDefault="00F22AEB" w:rsidP="00F22AE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2AEB" w:rsidRPr="00DE69CF" w:rsidRDefault="00F22AEB" w:rsidP="00F22AEB">
      <w:pPr>
        <w:ind w:firstLine="709"/>
        <w:jc w:val="both"/>
        <w:rPr>
          <w:sz w:val="28"/>
          <w:szCs w:val="28"/>
        </w:rPr>
      </w:pPr>
    </w:p>
    <w:p w:rsidR="00F22AEB" w:rsidRPr="00DE69CF" w:rsidRDefault="00F22AEB" w:rsidP="00F22AEB">
      <w:pPr>
        <w:ind w:firstLine="709"/>
        <w:jc w:val="both"/>
        <w:rPr>
          <w:sz w:val="28"/>
          <w:szCs w:val="28"/>
        </w:rPr>
      </w:pPr>
    </w:p>
    <w:sectPr w:rsidR="00F22AEB" w:rsidRPr="00DE69CF" w:rsidSect="00DE69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3A" w:rsidRDefault="002A313A">
      <w:r>
        <w:separator/>
      </w:r>
    </w:p>
  </w:endnote>
  <w:endnote w:type="continuationSeparator" w:id="1">
    <w:p w:rsidR="002A313A" w:rsidRDefault="002A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3A" w:rsidRDefault="002A313A">
      <w:r>
        <w:separator/>
      </w:r>
    </w:p>
  </w:footnote>
  <w:footnote w:type="continuationSeparator" w:id="1">
    <w:p w:rsidR="002A313A" w:rsidRDefault="002A3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9767"/>
    </w:sdtPr>
    <w:sdtContent>
      <w:p w:rsidR="00EC7C36" w:rsidRDefault="000127E8">
        <w:pPr>
          <w:pStyle w:val="a5"/>
          <w:jc w:val="center"/>
        </w:pPr>
        <w:r>
          <w:fldChar w:fldCharType="begin"/>
        </w:r>
        <w:r w:rsidR="00F22AEB">
          <w:instrText xml:space="preserve"> PAGE   \* MERGEFORMAT </w:instrText>
        </w:r>
        <w:r>
          <w:fldChar w:fldCharType="separate"/>
        </w:r>
        <w:r w:rsidR="00EE7B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C36" w:rsidRDefault="00EE7B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3F3"/>
    <w:multiLevelType w:val="hybridMultilevel"/>
    <w:tmpl w:val="43FCAD1C"/>
    <w:lvl w:ilvl="0" w:tplc="50A2D15C">
      <w:start w:val="1"/>
      <w:numFmt w:val="decimal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539C4"/>
    <w:multiLevelType w:val="hybridMultilevel"/>
    <w:tmpl w:val="48147E10"/>
    <w:lvl w:ilvl="0" w:tplc="B0D09D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E27"/>
    <w:rsid w:val="000127E8"/>
    <w:rsid w:val="00161637"/>
    <w:rsid w:val="001D48DB"/>
    <w:rsid w:val="002A313A"/>
    <w:rsid w:val="0031291B"/>
    <w:rsid w:val="0035010F"/>
    <w:rsid w:val="003E6466"/>
    <w:rsid w:val="0052553F"/>
    <w:rsid w:val="00957AD1"/>
    <w:rsid w:val="00A94CEE"/>
    <w:rsid w:val="00BC0E27"/>
    <w:rsid w:val="00D1367D"/>
    <w:rsid w:val="00EE7B0A"/>
    <w:rsid w:val="00F2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2AE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rsid w:val="00F22AEB"/>
    <w:rPr>
      <w:rFonts w:ascii="Calibri" w:eastAsia="Arial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F22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22A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 (веб)1"/>
    <w:rsid w:val="00F22A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7">
    <w:name w:val="Emphasis"/>
    <w:basedOn w:val="a0"/>
    <w:uiPriority w:val="20"/>
    <w:qFormat/>
    <w:rsid w:val="00F22A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22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2AE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rsid w:val="00F22AEB"/>
    <w:rPr>
      <w:rFonts w:ascii="Calibri" w:eastAsia="Arial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F22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22A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 (веб)1"/>
    <w:rsid w:val="00F22A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7">
    <w:name w:val="Emphasis"/>
    <w:basedOn w:val="a0"/>
    <w:uiPriority w:val="20"/>
    <w:qFormat/>
    <w:rsid w:val="00F22A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22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</cp:lastModifiedBy>
  <cp:revision>10</cp:revision>
  <cp:lastPrinted>2021-04-26T08:03:00Z</cp:lastPrinted>
  <dcterms:created xsi:type="dcterms:W3CDTF">2021-04-20T10:26:00Z</dcterms:created>
  <dcterms:modified xsi:type="dcterms:W3CDTF">2021-04-26T08:04:00Z</dcterms:modified>
</cp:coreProperties>
</file>